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7B5" w:rsidRDefault="00DB7A3B" w:rsidP="00DB7A3B">
      <w:pPr>
        <w:jc w:val="center"/>
        <w:rPr>
          <w:b/>
          <w:sz w:val="32"/>
          <w:szCs w:val="32"/>
        </w:rPr>
      </w:pPr>
      <w:r w:rsidRPr="000337B5">
        <w:rPr>
          <w:b/>
          <w:sz w:val="32"/>
          <w:szCs w:val="32"/>
        </w:rPr>
        <w:t xml:space="preserve">Инструкция по </w:t>
      </w:r>
      <w:r w:rsidR="000337B5" w:rsidRPr="000337B5">
        <w:rPr>
          <w:b/>
          <w:sz w:val="32"/>
          <w:szCs w:val="32"/>
        </w:rPr>
        <w:t>применению</w:t>
      </w:r>
      <w:r w:rsidRPr="000337B5">
        <w:rPr>
          <w:b/>
          <w:sz w:val="32"/>
          <w:szCs w:val="32"/>
        </w:rPr>
        <w:t xml:space="preserve"> калькулятора расчета </w:t>
      </w:r>
    </w:p>
    <w:p w:rsidR="000337B5" w:rsidRDefault="00DB7A3B" w:rsidP="00DB7A3B">
      <w:pPr>
        <w:jc w:val="center"/>
        <w:rPr>
          <w:b/>
          <w:sz w:val="32"/>
          <w:szCs w:val="32"/>
        </w:rPr>
      </w:pPr>
      <w:r w:rsidRPr="000337B5">
        <w:rPr>
          <w:b/>
          <w:sz w:val="32"/>
          <w:szCs w:val="32"/>
        </w:rPr>
        <w:t xml:space="preserve">платы за технологическое присоединение </w:t>
      </w:r>
    </w:p>
    <w:p w:rsidR="00DB7A3B" w:rsidRPr="000337B5" w:rsidRDefault="00DB7A3B" w:rsidP="00DB7A3B">
      <w:pPr>
        <w:jc w:val="center"/>
        <w:rPr>
          <w:b/>
          <w:sz w:val="32"/>
          <w:szCs w:val="32"/>
        </w:rPr>
      </w:pPr>
      <w:r w:rsidRPr="000337B5">
        <w:rPr>
          <w:b/>
          <w:sz w:val="32"/>
          <w:szCs w:val="32"/>
        </w:rPr>
        <w:t>к сетям</w:t>
      </w:r>
      <w:r w:rsidR="000337B5">
        <w:rPr>
          <w:b/>
          <w:sz w:val="32"/>
          <w:szCs w:val="32"/>
        </w:rPr>
        <w:t xml:space="preserve"> </w:t>
      </w:r>
      <w:r w:rsidR="003269AC">
        <w:rPr>
          <w:b/>
          <w:sz w:val="32"/>
          <w:szCs w:val="32"/>
        </w:rPr>
        <w:t>теплоснабжения</w:t>
      </w:r>
      <w:r w:rsidR="00D02B48">
        <w:rPr>
          <w:b/>
          <w:sz w:val="32"/>
          <w:szCs w:val="32"/>
        </w:rPr>
        <w:t xml:space="preserve"> </w:t>
      </w:r>
      <w:r w:rsidR="000337B5">
        <w:rPr>
          <w:b/>
          <w:sz w:val="32"/>
          <w:szCs w:val="32"/>
        </w:rPr>
        <w:t>на 2017 год</w:t>
      </w:r>
    </w:p>
    <w:p w:rsidR="000337B5" w:rsidRPr="00DB7A3B" w:rsidRDefault="000337B5" w:rsidP="00DB7A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</w:t>
      </w:r>
      <w:r w:rsidRPr="000337B5">
        <w:rPr>
          <w:b/>
          <w:sz w:val="32"/>
          <w:szCs w:val="32"/>
        </w:rPr>
        <w:t>а территории Челябинской области</w:t>
      </w:r>
    </w:p>
    <w:p w:rsidR="00DB7A3B" w:rsidRDefault="00DB7A3B" w:rsidP="0049263B">
      <w:pPr>
        <w:ind w:firstLine="709"/>
        <w:jc w:val="both"/>
        <w:rPr>
          <w:sz w:val="28"/>
          <w:szCs w:val="28"/>
        </w:rPr>
      </w:pPr>
    </w:p>
    <w:p w:rsidR="00784DB0" w:rsidRDefault="000337B5" w:rsidP="00D02B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</w:t>
      </w:r>
      <w:r w:rsidR="00F77E44">
        <w:rPr>
          <w:sz w:val="28"/>
          <w:szCs w:val="28"/>
        </w:rPr>
        <w:t xml:space="preserve">пункта 1.3. </w:t>
      </w:r>
      <w:proofErr w:type="gramStart"/>
      <w:r w:rsidR="00F77E44">
        <w:rPr>
          <w:sz w:val="28"/>
          <w:szCs w:val="28"/>
        </w:rPr>
        <w:t>«Дорожной карты» по внедрению целевой модели «</w:t>
      </w:r>
      <w:r w:rsidR="00D02B48" w:rsidRPr="00D02B48">
        <w:rPr>
          <w:sz w:val="28"/>
          <w:szCs w:val="28"/>
        </w:rPr>
        <w:t>Подключение к инфраструктуре теплоснабжения, водоснабжения и водоотведения»</w:t>
      </w:r>
      <w:r w:rsidR="00F77E44">
        <w:rPr>
          <w:sz w:val="28"/>
          <w:szCs w:val="28"/>
        </w:rPr>
        <w:t xml:space="preserve">, утвержденной Губернатором Челябинской области </w:t>
      </w:r>
      <w:r w:rsidR="00D02B48">
        <w:rPr>
          <w:sz w:val="28"/>
          <w:szCs w:val="28"/>
        </w:rPr>
        <w:br/>
      </w:r>
      <w:r w:rsidR="00F77E44">
        <w:rPr>
          <w:sz w:val="28"/>
          <w:szCs w:val="28"/>
        </w:rPr>
        <w:t xml:space="preserve">Б.А. Дубровским, а также с целью обеспечения прозрачности расчета платы за технологическое присоединение и создание для заявителя возможности предварительного и контрольного расчета платы специалистами Министерства тарифного регулирования и энергетики Челябинской области (далее – </w:t>
      </w:r>
      <w:proofErr w:type="spellStart"/>
      <w:r w:rsidR="00F77E44">
        <w:rPr>
          <w:sz w:val="28"/>
          <w:szCs w:val="28"/>
        </w:rPr>
        <w:t>МТРиЭ</w:t>
      </w:r>
      <w:proofErr w:type="spellEnd"/>
      <w:r w:rsidR="00F77E44">
        <w:rPr>
          <w:sz w:val="28"/>
          <w:szCs w:val="28"/>
        </w:rPr>
        <w:t>) разработан калькулятор расчета</w:t>
      </w:r>
      <w:r>
        <w:rPr>
          <w:sz w:val="28"/>
          <w:szCs w:val="28"/>
        </w:rPr>
        <w:t>, который позволяет осуществить расчет стоимости подключения</w:t>
      </w:r>
      <w:proofErr w:type="gramEnd"/>
      <w:r>
        <w:rPr>
          <w:sz w:val="28"/>
          <w:szCs w:val="28"/>
        </w:rPr>
        <w:t xml:space="preserve"> с применением </w:t>
      </w:r>
      <w:r w:rsidR="00490435">
        <w:rPr>
          <w:sz w:val="28"/>
          <w:szCs w:val="28"/>
        </w:rPr>
        <w:t xml:space="preserve">утвержденных на 2017 год </w:t>
      </w:r>
      <w:r>
        <w:rPr>
          <w:sz w:val="28"/>
          <w:szCs w:val="28"/>
        </w:rPr>
        <w:t xml:space="preserve">ставок </w:t>
      </w:r>
      <w:r w:rsidR="00345716">
        <w:rPr>
          <w:sz w:val="28"/>
          <w:szCs w:val="28"/>
        </w:rPr>
        <w:t>на проведение мероприятий по подключению</w:t>
      </w:r>
      <w:r>
        <w:rPr>
          <w:sz w:val="28"/>
          <w:szCs w:val="28"/>
        </w:rPr>
        <w:t xml:space="preserve"> </w:t>
      </w:r>
      <w:r w:rsidR="00345716">
        <w:rPr>
          <w:sz w:val="28"/>
          <w:szCs w:val="28"/>
        </w:rPr>
        <w:br/>
      </w:r>
      <w:r w:rsidR="00D02B48">
        <w:rPr>
          <w:sz w:val="28"/>
          <w:szCs w:val="28"/>
        </w:rPr>
        <w:t xml:space="preserve">и </w:t>
      </w:r>
      <w:r w:rsidR="00E0466F">
        <w:rPr>
          <w:sz w:val="28"/>
          <w:szCs w:val="28"/>
        </w:rPr>
        <w:t xml:space="preserve">строительство </w:t>
      </w:r>
      <w:r w:rsidR="00D02B48">
        <w:rPr>
          <w:sz w:val="28"/>
          <w:szCs w:val="28"/>
        </w:rPr>
        <w:t xml:space="preserve">сетей </w:t>
      </w:r>
      <w:r w:rsidR="00E0466F">
        <w:rPr>
          <w:sz w:val="28"/>
          <w:szCs w:val="28"/>
        </w:rPr>
        <w:t>и тепловых пунктов при наличии технической возможности подключения</w:t>
      </w:r>
      <w:r w:rsidR="00D02B48">
        <w:rPr>
          <w:sz w:val="28"/>
          <w:szCs w:val="28"/>
        </w:rPr>
        <w:t>.</w:t>
      </w:r>
    </w:p>
    <w:p w:rsidR="005B6F4F" w:rsidRDefault="00E924FC" w:rsidP="00345716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пунктом </w:t>
      </w:r>
      <w:r w:rsidR="00345716">
        <w:rPr>
          <w:sz w:val="28"/>
          <w:szCs w:val="28"/>
        </w:rPr>
        <w:t xml:space="preserve">с Федеральным законом от 27.07.2010 г. </w:t>
      </w:r>
      <w:r w:rsidR="00345716">
        <w:rPr>
          <w:sz w:val="28"/>
          <w:szCs w:val="28"/>
        </w:rPr>
        <w:br/>
        <w:t xml:space="preserve">№ 190-ФЗ «О теплоснабжении», постановлением Правительства РФ </w:t>
      </w:r>
      <w:r w:rsidR="00345716">
        <w:rPr>
          <w:sz w:val="28"/>
          <w:szCs w:val="28"/>
        </w:rPr>
        <w:br/>
        <w:t xml:space="preserve">от 22.10.2012г. № 1075 и </w:t>
      </w:r>
      <w:r w:rsidR="00345716" w:rsidRPr="00ED4CB9">
        <w:rPr>
          <w:sz w:val="28"/>
          <w:szCs w:val="28"/>
        </w:rPr>
        <w:t>Методически</w:t>
      </w:r>
      <w:r w:rsidR="00345716">
        <w:rPr>
          <w:sz w:val="28"/>
          <w:szCs w:val="28"/>
        </w:rPr>
        <w:t>ми</w:t>
      </w:r>
      <w:r w:rsidR="00345716" w:rsidRPr="00ED4CB9">
        <w:rPr>
          <w:sz w:val="28"/>
          <w:szCs w:val="28"/>
        </w:rPr>
        <w:t xml:space="preserve"> указани</w:t>
      </w:r>
      <w:r w:rsidR="00345716">
        <w:rPr>
          <w:sz w:val="28"/>
          <w:szCs w:val="28"/>
        </w:rPr>
        <w:t>ями</w:t>
      </w:r>
      <w:r w:rsidR="00345716" w:rsidRPr="00ED4CB9">
        <w:rPr>
          <w:sz w:val="28"/>
          <w:szCs w:val="28"/>
        </w:rPr>
        <w:t xml:space="preserve"> по расчету регулируемых цен (</w:t>
      </w:r>
      <w:r w:rsidR="00345716">
        <w:rPr>
          <w:sz w:val="28"/>
          <w:szCs w:val="28"/>
        </w:rPr>
        <w:t>тарифов) в сфере теплоснабжения, утвержденными приказом ФСТ России от 13.06.</w:t>
      </w:r>
      <w:r w:rsidR="00345716" w:rsidRPr="00ED4CB9">
        <w:rPr>
          <w:sz w:val="28"/>
          <w:szCs w:val="28"/>
        </w:rPr>
        <w:t>2013 г. № 760-э</w:t>
      </w:r>
      <w:r w:rsidR="00345716">
        <w:rPr>
          <w:sz w:val="28"/>
          <w:szCs w:val="28"/>
        </w:rPr>
        <w:t xml:space="preserve"> (далее – Методические указания)</w:t>
      </w:r>
      <w:r>
        <w:rPr>
          <w:sz w:val="28"/>
          <w:szCs w:val="28"/>
        </w:rPr>
        <w:t>, н</w:t>
      </w:r>
      <w:r w:rsidR="005B6F4F" w:rsidRPr="00101035">
        <w:rPr>
          <w:sz w:val="28"/>
          <w:szCs w:val="28"/>
        </w:rPr>
        <w:t>а 201</w:t>
      </w:r>
      <w:r w:rsidR="005B6F4F">
        <w:rPr>
          <w:sz w:val="28"/>
          <w:szCs w:val="28"/>
        </w:rPr>
        <w:t>7</w:t>
      </w:r>
      <w:r w:rsidR="005B6F4F" w:rsidRPr="00101035">
        <w:rPr>
          <w:sz w:val="28"/>
          <w:szCs w:val="28"/>
        </w:rPr>
        <w:t xml:space="preserve"> год </w:t>
      </w:r>
      <w:r w:rsidR="005B6F4F">
        <w:rPr>
          <w:sz w:val="28"/>
          <w:szCs w:val="28"/>
        </w:rPr>
        <w:t>постановлени</w:t>
      </w:r>
      <w:r w:rsidR="00A8597D">
        <w:rPr>
          <w:sz w:val="28"/>
          <w:szCs w:val="28"/>
        </w:rPr>
        <w:t xml:space="preserve">ями </w:t>
      </w:r>
      <w:r w:rsidR="005B6F4F">
        <w:rPr>
          <w:sz w:val="28"/>
          <w:szCs w:val="28"/>
        </w:rPr>
        <w:t xml:space="preserve">Министерства тарифного регулирования и энергетики Челябинской области от </w:t>
      </w:r>
      <w:r w:rsidR="00345716">
        <w:rPr>
          <w:sz w:val="28"/>
          <w:szCs w:val="28"/>
        </w:rPr>
        <w:t>16</w:t>
      </w:r>
      <w:r w:rsidR="005B6F4F">
        <w:rPr>
          <w:sz w:val="28"/>
          <w:szCs w:val="28"/>
        </w:rPr>
        <w:t xml:space="preserve">.12.2016г. </w:t>
      </w:r>
      <w:r w:rsidR="00A8597D">
        <w:rPr>
          <w:sz w:val="28"/>
          <w:szCs w:val="28"/>
        </w:rPr>
        <w:t>№</w:t>
      </w:r>
      <w:r w:rsidR="005B6F4F">
        <w:rPr>
          <w:sz w:val="28"/>
          <w:szCs w:val="28"/>
        </w:rPr>
        <w:t xml:space="preserve">№ </w:t>
      </w:r>
      <w:r w:rsidR="00345716">
        <w:rPr>
          <w:sz w:val="28"/>
          <w:szCs w:val="28"/>
        </w:rPr>
        <w:t>62</w:t>
      </w:r>
      <w:r w:rsidR="00A8597D">
        <w:rPr>
          <w:sz w:val="28"/>
          <w:szCs w:val="28"/>
        </w:rPr>
        <w:t>/</w:t>
      </w:r>
      <w:r w:rsidR="00345716">
        <w:rPr>
          <w:sz w:val="28"/>
          <w:szCs w:val="28"/>
        </w:rPr>
        <w:t>55</w:t>
      </w:r>
      <w:r w:rsidR="00A8597D">
        <w:rPr>
          <w:sz w:val="28"/>
          <w:szCs w:val="28"/>
        </w:rPr>
        <w:t xml:space="preserve">, </w:t>
      </w:r>
      <w:r w:rsidR="00345716">
        <w:rPr>
          <w:sz w:val="28"/>
          <w:szCs w:val="28"/>
        </w:rPr>
        <w:t>62/56</w:t>
      </w:r>
      <w:proofErr w:type="gramEnd"/>
      <w:r w:rsidR="00A8597D">
        <w:rPr>
          <w:sz w:val="28"/>
          <w:szCs w:val="28"/>
        </w:rPr>
        <w:t xml:space="preserve">, </w:t>
      </w:r>
      <w:r w:rsidR="00345716">
        <w:rPr>
          <w:sz w:val="28"/>
          <w:szCs w:val="28"/>
        </w:rPr>
        <w:t>62/57</w:t>
      </w:r>
      <w:r w:rsidR="00A8597D">
        <w:rPr>
          <w:sz w:val="28"/>
          <w:szCs w:val="28"/>
        </w:rPr>
        <w:t xml:space="preserve">, </w:t>
      </w:r>
      <w:r w:rsidR="00345716">
        <w:rPr>
          <w:sz w:val="28"/>
          <w:szCs w:val="28"/>
        </w:rPr>
        <w:t xml:space="preserve">62/58 </w:t>
      </w:r>
      <w:r w:rsidR="005B6F4F" w:rsidRPr="00101035">
        <w:rPr>
          <w:sz w:val="28"/>
          <w:szCs w:val="28"/>
        </w:rPr>
        <w:t xml:space="preserve">утверждены тарифные ставки </w:t>
      </w:r>
      <w:r w:rsidR="00C71947">
        <w:rPr>
          <w:sz w:val="28"/>
          <w:szCs w:val="28"/>
        </w:rPr>
        <w:t>на проведение мероприятий по подключению и строительство сетей и тепловых пунктов</w:t>
      </w:r>
      <w:r w:rsidR="005B6F4F" w:rsidRPr="00101035">
        <w:rPr>
          <w:sz w:val="28"/>
          <w:szCs w:val="28"/>
        </w:rPr>
        <w:t xml:space="preserve"> для </w:t>
      </w:r>
      <w:r w:rsidR="005B6F4F">
        <w:rPr>
          <w:sz w:val="28"/>
          <w:szCs w:val="28"/>
        </w:rPr>
        <w:t xml:space="preserve">всех </w:t>
      </w:r>
      <w:r w:rsidR="00C71947">
        <w:rPr>
          <w:sz w:val="28"/>
          <w:szCs w:val="28"/>
        </w:rPr>
        <w:t>310</w:t>
      </w:r>
      <w:r w:rsidR="005B6F4F">
        <w:rPr>
          <w:sz w:val="28"/>
          <w:szCs w:val="28"/>
        </w:rPr>
        <w:t xml:space="preserve"> </w:t>
      </w:r>
      <w:r w:rsidR="00C71947">
        <w:rPr>
          <w:sz w:val="28"/>
          <w:szCs w:val="28"/>
        </w:rPr>
        <w:t xml:space="preserve">теплоснабжающих </w:t>
      </w:r>
      <w:r w:rsidR="00A8597D">
        <w:rPr>
          <w:sz w:val="28"/>
          <w:szCs w:val="28"/>
        </w:rPr>
        <w:t>организаций</w:t>
      </w:r>
      <w:r w:rsidR="005B6F4F" w:rsidRPr="00101035">
        <w:rPr>
          <w:sz w:val="28"/>
          <w:szCs w:val="28"/>
        </w:rPr>
        <w:t>, осуществляющ</w:t>
      </w:r>
      <w:r w:rsidR="005B6F4F">
        <w:rPr>
          <w:sz w:val="28"/>
          <w:szCs w:val="28"/>
        </w:rPr>
        <w:t>их</w:t>
      </w:r>
      <w:r w:rsidR="005B6F4F" w:rsidRPr="00101035">
        <w:rPr>
          <w:sz w:val="28"/>
          <w:szCs w:val="28"/>
        </w:rPr>
        <w:t xml:space="preserve"> регулируемую</w:t>
      </w:r>
      <w:r w:rsidR="00E349E0">
        <w:rPr>
          <w:sz w:val="28"/>
          <w:szCs w:val="28"/>
        </w:rPr>
        <w:t xml:space="preserve"> д</w:t>
      </w:r>
      <w:r w:rsidR="005B6F4F" w:rsidRPr="00101035">
        <w:rPr>
          <w:sz w:val="28"/>
          <w:szCs w:val="28"/>
        </w:rPr>
        <w:t xml:space="preserve">еятельность на территории Челябинской области. </w:t>
      </w:r>
    </w:p>
    <w:p w:rsidR="00A8597D" w:rsidRDefault="00A8597D" w:rsidP="00DB7A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B7A3B" w:rsidRDefault="00DB7A3B" w:rsidP="00DB7A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337B5">
        <w:rPr>
          <w:sz w:val="28"/>
          <w:szCs w:val="28"/>
        </w:rPr>
        <w:t xml:space="preserve"> качестве исходных данных используются показатели</w:t>
      </w:r>
      <w:r w:rsidR="004904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выданными сетевой организацией техническими условиями. </w:t>
      </w:r>
    </w:p>
    <w:p w:rsidR="00B35A82" w:rsidRDefault="00B35A82" w:rsidP="00DB7A3B">
      <w:pPr>
        <w:numPr>
          <w:ilvl w:val="0"/>
          <w:numId w:val="1"/>
        </w:numPr>
        <w:tabs>
          <w:tab w:val="num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поле «</w:t>
      </w:r>
      <w:r>
        <w:rPr>
          <w:color w:val="0070C0"/>
          <w:sz w:val="28"/>
          <w:szCs w:val="28"/>
        </w:rPr>
        <w:t>Наличие технической возможности подключения</w:t>
      </w:r>
      <w:r>
        <w:rPr>
          <w:sz w:val="28"/>
          <w:szCs w:val="28"/>
        </w:rPr>
        <w:t>» необходимо указать наличие технической возможности подключения объекта капитального строительства (</w:t>
      </w:r>
      <w:r w:rsidR="00E349E0">
        <w:rPr>
          <w:sz w:val="28"/>
          <w:szCs w:val="28"/>
        </w:rPr>
        <w:t>да</w:t>
      </w:r>
      <w:r>
        <w:rPr>
          <w:sz w:val="28"/>
          <w:szCs w:val="28"/>
        </w:rPr>
        <w:t xml:space="preserve"> / </w:t>
      </w:r>
      <w:r w:rsidR="00E349E0">
        <w:rPr>
          <w:sz w:val="28"/>
          <w:szCs w:val="28"/>
        </w:rPr>
        <w:t>нет</w:t>
      </w:r>
      <w:r>
        <w:rPr>
          <w:sz w:val="28"/>
          <w:szCs w:val="28"/>
        </w:rPr>
        <w:t>)</w:t>
      </w:r>
    </w:p>
    <w:p w:rsidR="00DB7A3B" w:rsidRDefault="00DB7A3B" w:rsidP="00DB7A3B">
      <w:pPr>
        <w:numPr>
          <w:ilvl w:val="0"/>
          <w:numId w:val="1"/>
        </w:numPr>
        <w:tabs>
          <w:tab w:val="num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поле «</w:t>
      </w:r>
      <w:r w:rsidRPr="00D13129">
        <w:rPr>
          <w:color w:val="0070C0"/>
          <w:sz w:val="28"/>
          <w:szCs w:val="28"/>
        </w:rPr>
        <w:t>Наименование сетевой организации</w:t>
      </w:r>
      <w:r>
        <w:rPr>
          <w:sz w:val="28"/>
          <w:szCs w:val="28"/>
        </w:rPr>
        <w:t>» н</w:t>
      </w:r>
      <w:r w:rsidR="0049263B">
        <w:rPr>
          <w:sz w:val="28"/>
          <w:szCs w:val="28"/>
        </w:rPr>
        <w:t xml:space="preserve">еобходимо </w:t>
      </w:r>
      <w:r w:rsidR="00784DB0">
        <w:rPr>
          <w:sz w:val="28"/>
          <w:szCs w:val="28"/>
        </w:rPr>
        <w:t>выбрать из списка</w:t>
      </w:r>
      <w:r w:rsidR="00D07B03">
        <w:rPr>
          <w:sz w:val="28"/>
          <w:szCs w:val="28"/>
        </w:rPr>
        <w:t xml:space="preserve"> </w:t>
      </w:r>
      <w:r w:rsidR="0049263B">
        <w:rPr>
          <w:sz w:val="28"/>
          <w:szCs w:val="28"/>
        </w:rPr>
        <w:t>сетев</w:t>
      </w:r>
      <w:r>
        <w:rPr>
          <w:sz w:val="28"/>
          <w:szCs w:val="28"/>
        </w:rPr>
        <w:t>ую</w:t>
      </w:r>
      <w:r w:rsidR="0049263B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ю</w:t>
      </w:r>
      <w:r w:rsidR="0049263B">
        <w:rPr>
          <w:sz w:val="28"/>
          <w:szCs w:val="28"/>
        </w:rPr>
        <w:t>, к сетям которой планируется технологическое присоединение</w:t>
      </w:r>
      <w:r w:rsidR="00784DB0">
        <w:rPr>
          <w:sz w:val="28"/>
          <w:szCs w:val="28"/>
        </w:rPr>
        <w:t>.</w:t>
      </w:r>
      <w:r w:rsidR="00D07B03">
        <w:rPr>
          <w:sz w:val="28"/>
          <w:szCs w:val="28"/>
        </w:rPr>
        <w:t xml:space="preserve"> </w:t>
      </w:r>
    </w:p>
    <w:p w:rsidR="00490435" w:rsidRPr="00490435" w:rsidRDefault="00DB7A3B" w:rsidP="00490435">
      <w:pPr>
        <w:numPr>
          <w:ilvl w:val="0"/>
          <w:numId w:val="1"/>
        </w:numPr>
        <w:tabs>
          <w:tab w:val="num" w:pos="1080"/>
        </w:tabs>
        <w:ind w:left="0" w:firstLine="709"/>
        <w:jc w:val="both"/>
        <w:rPr>
          <w:color w:val="FF0000"/>
          <w:sz w:val="28"/>
          <w:szCs w:val="28"/>
        </w:rPr>
      </w:pPr>
      <w:r w:rsidRPr="00490435">
        <w:rPr>
          <w:sz w:val="28"/>
          <w:szCs w:val="28"/>
        </w:rPr>
        <w:t>В поле «</w:t>
      </w:r>
      <w:r w:rsidR="000546DE">
        <w:rPr>
          <w:color w:val="0070C0"/>
          <w:sz w:val="28"/>
          <w:szCs w:val="28"/>
        </w:rPr>
        <w:t xml:space="preserve">Подключаемая </w:t>
      </w:r>
      <w:r w:rsidR="00C71947">
        <w:rPr>
          <w:color w:val="0070C0"/>
          <w:sz w:val="28"/>
          <w:szCs w:val="28"/>
        </w:rPr>
        <w:t xml:space="preserve">тепловая </w:t>
      </w:r>
      <w:r w:rsidR="000546DE">
        <w:rPr>
          <w:color w:val="0070C0"/>
          <w:sz w:val="28"/>
          <w:szCs w:val="28"/>
        </w:rPr>
        <w:t>нагрузка</w:t>
      </w:r>
      <w:r w:rsidRPr="00490435">
        <w:rPr>
          <w:sz w:val="28"/>
          <w:szCs w:val="28"/>
        </w:rPr>
        <w:t xml:space="preserve">» </w:t>
      </w:r>
      <w:r w:rsidR="004B280E">
        <w:rPr>
          <w:sz w:val="28"/>
          <w:szCs w:val="28"/>
        </w:rPr>
        <w:t xml:space="preserve">необходимо указать </w:t>
      </w:r>
      <w:r w:rsidR="000546DE">
        <w:rPr>
          <w:sz w:val="28"/>
          <w:szCs w:val="28"/>
        </w:rPr>
        <w:t xml:space="preserve">подключаемую нагрузку к сетям </w:t>
      </w:r>
      <w:r w:rsidR="00C71947">
        <w:rPr>
          <w:sz w:val="28"/>
          <w:szCs w:val="28"/>
        </w:rPr>
        <w:t xml:space="preserve">теплоснабжения </w:t>
      </w:r>
      <w:r w:rsidR="00C71947">
        <w:rPr>
          <w:color w:val="FF0000"/>
          <w:sz w:val="28"/>
          <w:szCs w:val="28"/>
        </w:rPr>
        <w:t>Гкал</w:t>
      </w:r>
      <w:r w:rsidR="000546DE" w:rsidRPr="000546DE">
        <w:rPr>
          <w:color w:val="FF0000"/>
          <w:sz w:val="28"/>
          <w:szCs w:val="28"/>
        </w:rPr>
        <w:t>/</w:t>
      </w:r>
      <w:r w:rsidR="00C71947">
        <w:rPr>
          <w:color w:val="FF0000"/>
          <w:sz w:val="28"/>
          <w:szCs w:val="28"/>
        </w:rPr>
        <w:t>час</w:t>
      </w:r>
      <w:r w:rsidR="00490435" w:rsidRPr="00490435">
        <w:rPr>
          <w:color w:val="FF0000"/>
          <w:sz w:val="28"/>
          <w:szCs w:val="28"/>
        </w:rPr>
        <w:t xml:space="preserve">. </w:t>
      </w:r>
    </w:p>
    <w:p w:rsidR="00307395" w:rsidRPr="00C71947" w:rsidRDefault="00307395" w:rsidP="00307395">
      <w:pPr>
        <w:numPr>
          <w:ilvl w:val="0"/>
          <w:numId w:val="1"/>
        </w:numPr>
        <w:tabs>
          <w:tab w:val="num" w:pos="1080"/>
        </w:tabs>
        <w:ind w:left="0" w:firstLine="709"/>
        <w:jc w:val="both"/>
        <w:rPr>
          <w:sz w:val="28"/>
          <w:szCs w:val="28"/>
        </w:rPr>
      </w:pPr>
      <w:r w:rsidRPr="00C71947">
        <w:rPr>
          <w:sz w:val="28"/>
          <w:szCs w:val="28"/>
        </w:rPr>
        <w:t>В поле «</w:t>
      </w:r>
      <w:r w:rsidRPr="00C71947">
        <w:rPr>
          <w:color w:val="0070C0"/>
          <w:sz w:val="28"/>
          <w:szCs w:val="28"/>
        </w:rPr>
        <w:t>Диаметр</w:t>
      </w:r>
      <w:r w:rsidR="00C71947">
        <w:rPr>
          <w:color w:val="0070C0"/>
          <w:sz w:val="28"/>
          <w:szCs w:val="28"/>
        </w:rPr>
        <w:t xml:space="preserve"> трубопровода</w:t>
      </w:r>
      <w:r w:rsidRPr="00C71947">
        <w:rPr>
          <w:sz w:val="28"/>
          <w:szCs w:val="28"/>
        </w:rPr>
        <w:t>» необходимо указать диаметр участка труб планируемых к прокладке для подключения объекта</w:t>
      </w:r>
      <w:r w:rsidR="00B67E59">
        <w:rPr>
          <w:sz w:val="28"/>
          <w:szCs w:val="28"/>
        </w:rPr>
        <w:t xml:space="preserve"> (50-250 / 251-400 / 551-700)</w:t>
      </w:r>
      <w:r w:rsidRPr="00C71947">
        <w:rPr>
          <w:sz w:val="28"/>
          <w:szCs w:val="28"/>
        </w:rPr>
        <w:t xml:space="preserve">, </w:t>
      </w:r>
      <w:r w:rsidRPr="00C71947">
        <w:rPr>
          <w:color w:val="FF0000"/>
          <w:sz w:val="28"/>
          <w:szCs w:val="28"/>
        </w:rPr>
        <w:t>мм</w:t>
      </w:r>
      <w:r w:rsidRPr="00C71947">
        <w:rPr>
          <w:sz w:val="28"/>
          <w:szCs w:val="28"/>
        </w:rPr>
        <w:t xml:space="preserve">. </w:t>
      </w:r>
    </w:p>
    <w:p w:rsidR="00D07B03" w:rsidRDefault="00D91725" w:rsidP="004D6AD2">
      <w:pPr>
        <w:numPr>
          <w:ilvl w:val="0"/>
          <w:numId w:val="1"/>
        </w:numPr>
        <w:tabs>
          <w:tab w:val="num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поле «</w:t>
      </w:r>
      <w:r w:rsidR="00307395">
        <w:rPr>
          <w:color w:val="0070C0"/>
          <w:sz w:val="28"/>
          <w:szCs w:val="28"/>
        </w:rPr>
        <w:t>Способ прокладки</w:t>
      </w:r>
      <w:r>
        <w:rPr>
          <w:sz w:val="28"/>
          <w:szCs w:val="28"/>
        </w:rPr>
        <w:t>» н</w:t>
      </w:r>
      <w:r w:rsidR="00530A3E">
        <w:rPr>
          <w:sz w:val="28"/>
          <w:szCs w:val="28"/>
        </w:rPr>
        <w:t xml:space="preserve">еобходимо указать </w:t>
      </w:r>
      <w:r w:rsidR="00307395">
        <w:rPr>
          <w:sz w:val="28"/>
          <w:szCs w:val="28"/>
        </w:rPr>
        <w:t>способ прокладки сетей (</w:t>
      </w:r>
      <w:r w:rsidR="00C71947">
        <w:rPr>
          <w:sz w:val="28"/>
          <w:szCs w:val="28"/>
        </w:rPr>
        <w:t>наземная</w:t>
      </w:r>
      <w:r w:rsidR="00B67E59">
        <w:rPr>
          <w:sz w:val="28"/>
          <w:szCs w:val="28"/>
        </w:rPr>
        <w:t xml:space="preserve"> /</w:t>
      </w:r>
      <w:r w:rsidR="00C71947">
        <w:rPr>
          <w:sz w:val="28"/>
          <w:szCs w:val="28"/>
        </w:rPr>
        <w:t xml:space="preserve"> подземная канальная</w:t>
      </w:r>
      <w:r w:rsidR="00B67E59">
        <w:rPr>
          <w:sz w:val="28"/>
          <w:szCs w:val="28"/>
        </w:rPr>
        <w:t xml:space="preserve"> /</w:t>
      </w:r>
      <w:r w:rsidR="00C71947">
        <w:rPr>
          <w:sz w:val="28"/>
          <w:szCs w:val="28"/>
        </w:rPr>
        <w:t xml:space="preserve"> подземная </w:t>
      </w:r>
      <w:proofErr w:type="spellStart"/>
      <w:r w:rsidR="00C71947">
        <w:rPr>
          <w:sz w:val="28"/>
          <w:szCs w:val="28"/>
        </w:rPr>
        <w:t>бесканальная</w:t>
      </w:r>
      <w:proofErr w:type="spellEnd"/>
      <w:r w:rsidR="00307395">
        <w:rPr>
          <w:sz w:val="28"/>
          <w:szCs w:val="28"/>
        </w:rPr>
        <w:t>)</w:t>
      </w:r>
      <w:r w:rsidR="0029759C">
        <w:rPr>
          <w:sz w:val="28"/>
          <w:szCs w:val="28"/>
        </w:rPr>
        <w:t>.</w:t>
      </w:r>
    </w:p>
    <w:p w:rsidR="000036CD" w:rsidRDefault="00D91725" w:rsidP="00D07B03">
      <w:pPr>
        <w:numPr>
          <w:ilvl w:val="0"/>
          <w:numId w:val="1"/>
        </w:numPr>
        <w:tabs>
          <w:tab w:val="num" w:pos="1080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В поле «</w:t>
      </w:r>
      <w:r w:rsidR="00C71947">
        <w:rPr>
          <w:color w:val="0070C0"/>
          <w:sz w:val="28"/>
          <w:szCs w:val="28"/>
        </w:rPr>
        <w:t>Необходимость строительства (реконструкции) тепловых пунктов</w:t>
      </w:r>
      <w:r>
        <w:rPr>
          <w:sz w:val="28"/>
          <w:szCs w:val="28"/>
        </w:rPr>
        <w:t xml:space="preserve">» </w:t>
      </w:r>
      <w:r w:rsidR="00D13129">
        <w:rPr>
          <w:sz w:val="28"/>
          <w:szCs w:val="28"/>
        </w:rPr>
        <w:t xml:space="preserve">необходимо </w:t>
      </w:r>
      <w:r w:rsidR="00307395">
        <w:rPr>
          <w:sz w:val="28"/>
          <w:szCs w:val="28"/>
        </w:rPr>
        <w:t xml:space="preserve">указать </w:t>
      </w:r>
      <w:r w:rsidR="00C71947">
        <w:rPr>
          <w:sz w:val="28"/>
          <w:szCs w:val="28"/>
        </w:rPr>
        <w:t>необходимость строительства (реконструкции) тепловых пунктов (</w:t>
      </w:r>
      <w:r w:rsidR="00E349E0">
        <w:rPr>
          <w:sz w:val="28"/>
          <w:szCs w:val="28"/>
        </w:rPr>
        <w:t>да</w:t>
      </w:r>
      <w:r w:rsidR="00C71947">
        <w:rPr>
          <w:sz w:val="28"/>
          <w:szCs w:val="28"/>
        </w:rPr>
        <w:t xml:space="preserve">, </w:t>
      </w:r>
      <w:r w:rsidR="00E349E0">
        <w:rPr>
          <w:sz w:val="28"/>
          <w:szCs w:val="28"/>
        </w:rPr>
        <w:t>нет</w:t>
      </w:r>
      <w:r w:rsidR="00C71947">
        <w:rPr>
          <w:sz w:val="28"/>
          <w:szCs w:val="28"/>
        </w:rPr>
        <w:t>)</w:t>
      </w:r>
      <w:r w:rsidR="002D473B">
        <w:rPr>
          <w:sz w:val="28"/>
          <w:szCs w:val="28"/>
        </w:rPr>
        <w:t>.</w:t>
      </w:r>
      <w:proofErr w:type="gramEnd"/>
    </w:p>
    <w:p w:rsidR="002D473B" w:rsidRDefault="00647F26" w:rsidP="002D473B">
      <w:pPr>
        <w:numPr>
          <w:ilvl w:val="0"/>
          <w:numId w:val="1"/>
        </w:numPr>
        <w:tabs>
          <w:tab w:val="num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r w:rsidR="00307395">
        <w:rPr>
          <w:sz w:val="28"/>
          <w:szCs w:val="28"/>
        </w:rPr>
        <w:t xml:space="preserve">необходимости прокладки сетей различных параметров, необходимо заполнить следующие поля с учетом разделения участков, согласно их </w:t>
      </w:r>
      <w:r w:rsidR="00C71947">
        <w:rPr>
          <w:sz w:val="28"/>
          <w:szCs w:val="28"/>
        </w:rPr>
        <w:t>способу прокладки и диаметрам (</w:t>
      </w:r>
      <w:r w:rsidR="00E349E0">
        <w:rPr>
          <w:sz w:val="28"/>
          <w:szCs w:val="28"/>
        </w:rPr>
        <w:t>не допускается заполнять отдельно</w:t>
      </w:r>
      <w:r w:rsidR="00C71947">
        <w:rPr>
          <w:sz w:val="28"/>
          <w:szCs w:val="28"/>
        </w:rPr>
        <w:t xml:space="preserve"> участки со сходными параметрами)</w:t>
      </w:r>
      <w:r w:rsidR="00E83A31">
        <w:rPr>
          <w:sz w:val="28"/>
          <w:szCs w:val="28"/>
        </w:rPr>
        <w:t>.</w:t>
      </w:r>
    </w:p>
    <w:p w:rsidR="00307395" w:rsidRDefault="00307395" w:rsidP="002D473B">
      <w:pPr>
        <w:numPr>
          <w:ilvl w:val="0"/>
          <w:numId w:val="1"/>
        </w:numPr>
        <w:tabs>
          <w:tab w:val="num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подключени</w:t>
      </w:r>
      <w:r w:rsidR="003269AC">
        <w:rPr>
          <w:sz w:val="28"/>
          <w:szCs w:val="28"/>
        </w:rPr>
        <w:t>и</w:t>
      </w:r>
      <w:r>
        <w:rPr>
          <w:sz w:val="28"/>
          <w:szCs w:val="28"/>
        </w:rPr>
        <w:t xml:space="preserve"> объекта капитального строительства </w:t>
      </w:r>
      <w:r w:rsidR="003269AC">
        <w:rPr>
          <w:sz w:val="28"/>
          <w:szCs w:val="28"/>
        </w:rPr>
        <w:t>при отсутствии технической возможности подключения</w:t>
      </w:r>
      <w:r>
        <w:rPr>
          <w:sz w:val="28"/>
          <w:szCs w:val="28"/>
        </w:rPr>
        <w:t xml:space="preserve"> в поле</w:t>
      </w:r>
      <w:r w:rsidRPr="0030739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color w:val="0070C0"/>
          <w:sz w:val="28"/>
          <w:szCs w:val="28"/>
        </w:rPr>
        <w:t>Размер платы за подключение</w:t>
      </w:r>
      <w:r>
        <w:rPr>
          <w:sz w:val="28"/>
          <w:szCs w:val="28"/>
        </w:rPr>
        <w:t xml:space="preserve">» </w:t>
      </w:r>
      <w:r w:rsidR="00D416E3">
        <w:rPr>
          <w:sz w:val="28"/>
          <w:szCs w:val="28"/>
        </w:rPr>
        <w:t>будет отображено «</w:t>
      </w:r>
      <w:r w:rsidR="00D416E3" w:rsidRPr="00D416E3">
        <w:rPr>
          <w:color w:val="FF0000"/>
          <w:sz w:val="28"/>
          <w:szCs w:val="28"/>
        </w:rPr>
        <w:t>Расчет в индивидуальном порядке</w:t>
      </w:r>
      <w:r w:rsidR="00D416E3">
        <w:rPr>
          <w:sz w:val="28"/>
          <w:szCs w:val="28"/>
        </w:rPr>
        <w:t xml:space="preserve">». </w:t>
      </w:r>
    </w:p>
    <w:p w:rsidR="00360F4D" w:rsidRDefault="00360F4D" w:rsidP="00D07B03">
      <w:pPr>
        <w:numPr>
          <w:ilvl w:val="0"/>
          <w:numId w:val="1"/>
        </w:numPr>
        <w:tabs>
          <w:tab w:val="num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proofErr w:type="gramStart"/>
      <w:r>
        <w:rPr>
          <w:sz w:val="28"/>
          <w:szCs w:val="28"/>
        </w:rPr>
        <w:t xml:space="preserve">отсутствия необходимости </w:t>
      </w:r>
      <w:r w:rsidR="00356252">
        <w:rPr>
          <w:sz w:val="28"/>
          <w:szCs w:val="28"/>
        </w:rPr>
        <w:t>строительства</w:t>
      </w:r>
      <w:r w:rsidR="00D91725">
        <w:rPr>
          <w:sz w:val="28"/>
          <w:szCs w:val="28"/>
        </w:rPr>
        <w:t xml:space="preserve"> </w:t>
      </w:r>
      <w:r w:rsidR="00D416E3">
        <w:rPr>
          <w:sz w:val="28"/>
          <w:szCs w:val="28"/>
        </w:rPr>
        <w:t xml:space="preserve">сетей </w:t>
      </w:r>
      <w:r w:rsidR="003269AC">
        <w:rPr>
          <w:sz w:val="28"/>
          <w:szCs w:val="28"/>
        </w:rPr>
        <w:t>теплоснабжения</w:t>
      </w:r>
      <w:proofErr w:type="gramEnd"/>
      <w:r w:rsidR="00D416E3">
        <w:rPr>
          <w:sz w:val="28"/>
          <w:szCs w:val="28"/>
        </w:rPr>
        <w:t xml:space="preserve"> в поле </w:t>
      </w:r>
      <w:r w:rsidR="00356252">
        <w:rPr>
          <w:sz w:val="28"/>
          <w:szCs w:val="28"/>
        </w:rPr>
        <w:t>«</w:t>
      </w:r>
      <w:r w:rsidR="00356252" w:rsidRPr="00B2174B">
        <w:rPr>
          <w:color w:val="0070C0"/>
          <w:sz w:val="28"/>
          <w:szCs w:val="28"/>
        </w:rPr>
        <w:t>Расчет</w:t>
      </w:r>
      <w:r w:rsidR="00D416E3">
        <w:rPr>
          <w:color w:val="0070C0"/>
          <w:sz w:val="28"/>
          <w:szCs w:val="28"/>
        </w:rPr>
        <w:t xml:space="preserve"> платы за подключение</w:t>
      </w:r>
      <w:r w:rsidR="00356252">
        <w:rPr>
          <w:sz w:val="28"/>
          <w:szCs w:val="28"/>
        </w:rPr>
        <w:t>» будет отражена плата за организационные мероприятия</w:t>
      </w:r>
      <w:r w:rsidR="00D416E3">
        <w:rPr>
          <w:sz w:val="28"/>
          <w:szCs w:val="28"/>
        </w:rPr>
        <w:t xml:space="preserve"> (за </w:t>
      </w:r>
      <w:r w:rsidR="003269AC">
        <w:rPr>
          <w:sz w:val="28"/>
          <w:szCs w:val="28"/>
        </w:rPr>
        <w:t>мероприятия по подключению</w:t>
      </w:r>
      <w:r w:rsidR="00D416E3">
        <w:rPr>
          <w:sz w:val="28"/>
          <w:szCs w:val="28"/>
        </w:rPr>
        <w:t>)</w:t>
      </w:r>
      <w:r w:rsidR="00356252">
        <w:rPr>
          <w:sz w:val="28"/>
          <w:szCs w:val="28"/>
        </w:rPr>
        <w:t>.</w:t>
      </w:r>
    </w:p>
    <w:p w:rsidR="002367D8" w:rsidRPr="002367D8" w:rsidRDefault="002367D8" w:rsidP="002367D8">
      <w:pPr>
        <w:numPr>
          <w:ilvl w:val="0"/>
          <w:numId w:val="1"/>
        </w:numPr>
        <w:tabs>
          <w:tab w:val="num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Расчеты платы по тарифным ставкам </w:t>
      </w:r>
      <w:r w:rsidR="0005076B">
        <w:rPr>
          <w:sz w:val="28"/>
          <w:szCs w:val="28"/>
        </w:rPr>
        <w:t>не предусматривают налога на добавленную стоимость.</w:t>
      </w:r>
    </w:p>
    <w:p w:rsidR="004B280E" w:rsidRDefault="004B280E" w:rsidP="00451E1B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4B280E" w:rsidRDefault="004B280E" w:rsidP="00451E1B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sectPr w:rsidR="004B2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2404B"/>
    <w:multiLevelType w:val="hybridMultilevel"/>
    <w:tmpl w:val="2D78A006"/>
    <w:lvl w:ilvl="0" w:tplc="FE22F18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4CE52DA1"/>
    <w:multiLevelType w:val="hybridMultilevel"/>
    <w:tmpl w:val="F43C23C0"/>
    <w:lvl w:ilvl="0" w:tplc="D1762FB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A3B2636"/>
    <w:multiLevelType w:val="hybridMultilevel"/>
    <w:tmpl w:val="915C1998"/>
    <w:lvl w:ilvl="0" w:tplc="561E2A02">
      <w:start w:val="1"/>
      <w:numFmt w:val="decimal"/>
      <w:lvlText w:val="%1."/>
      <w:lvlJc w:val="left"/>
      <w:pPr>
        <w:tabs>
          <w:tab w:val="num" w:pos="2010"/>
        </w:tabs>
        <w:ind w:left="2010" w:hanging="11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proofState w:spelling="clean" w:grammar="clean"/>
  <w:stylePaneFormatFilter w:val="3F01"/>
  <w:defaultTabStop w:val="709"/>
  <w:characterSpacingControl w:val="doNotCompress"/>
  <w:compat/>
  <w:rsids>
    <w:rsidRoot w:val="00307777"/>
    <w:rsid w:val="00001750"/>
    <w:rsid w:val="000036CD"/>
    <w:rsid w:val="00005618"/>
    <w:rsid w:val="00010F8E"/>
    <w:rsid w:val="00012520"/>
    <w:rsid w:val="00013F9C"/>
    <w:rsid w:val="00021B9C"/>
    <w:rsid w:val="00021F2B"/>
    <w:rsid w:val="00022892"/>
    <w:rsid w:val="00023110"/>
    <w:rsid w:val="00027673"/>
    <w:rsid w:val="00030F88"/>
    <w:rsid w:val="00031D1B"/>
    <w:rsid w:val="0003313F"/>
    <w:rsid w:val="000337B5"/>
    <w:rsid w:val="0003483D"/>
    <w:rsid w:val="00037D44"/>
    <w:rsid w:val="000429BC"/>
    <w:rsid w:val="00046D0D"/>
    <w:rsid w:val="0005076B"/>
    <w:rsid w:val="00051103"/>
    <w:rsid w:val="00052237"/>
    <w:rsid w:val="000546DE"/>
    <w:rsid w:val="00056086"/>
    <w:rsid w:val="00061E47"/>
    <w:rsid w:val="00062E1C"/>
    <w:rsid w:val="00066CDC"/>
    <w:rsid w:val="00067EC9"/>
    <w:rsid w:val="00072E61"/>
    <w:rsid w:val="00086575"/>
    <w:rsid w:val="00087F60"/>
    <w:rsid w:val="000A1675"/>
    <w:rsid w:val="000A750E"/>
    <w:rsid w:val="000B20F3"/>
    <w:rsid w:val="000B313C"/>
    <w:rsid w:val="000B5A8A"/>
    <w:rsid w:val="000B6C0F"/>
    <w:rsid w:val="000C7EDE"/>
    <w:rsid w:val="000D2E60"/>
    <w:rsid w:val="000D3A9C"/>
    <w:rsid w:val="000D763A"/>
    <w:rsid w:val="000E0FCE"/>
    <w:rsid w:val="000E3515"/>
    <w:rsid w:val="000E57D4"/>
    <w:rsid w:val="000F084A"/>
    <w:rsid w:val="000F775A"/>
    <w:rsid w:val="00101319"/>
    <w:rsid w:val="001053CC"/>
    <w:rsid w:val="00107BAF"/>
    <w:rsid w:val="00111BF5"/>
    <w:rsid w:val="00112E4C"/>
    <w:rsid w:val="00114D8D"/>
    <w:rsid w:val="001164B0"/>
    <w:rsid w:val="001175E7"/>
    <w:rsid w:val="00124AA6"/>
    <w:rsid w:val="00134C5F"/>
    <w:rsid w:val="00137381"/>
    <w:rsid w:val="0014000C"/>
    <w:rsid w:val="001517ED"/>
    <w:rsid w:val="00160CE0"/>
    <w:rsid w:val="00161507"/>
    <w:rsid w:val="001622CE"/>
    <w:rsid w:val="00163DD6"/>
    <w:rsid w:val="00165F59"/>
    <w:rsid w:val="00167B07"/>
    <w:rsid w:val="00170BDA"/>
    <w:rsid w:val="00172D4A"/>
    <w:rsid w:val="0018019F"/>
    <w:rsid w:val="00186905"/>
    <w:rsid w:val="00186F20"/>
    <w:rsid w:val="0018785E"/>
    <w:rsid w:val="00192EDD"/>
    <w:rsid w:val="00196087"/>
    <w:rsid w:val="001A11A9"/>
    <w:rsid w:val="001A156C"/>
    <w:rsid w:val="001A2F58"/>
    <w:rsid w:val="001A523E"/>
    <w:rsid w:val="001B474A"/>
    <w:rsid w:val="001D2094"/>
    <w:rsid w:val="001D58BE"/>
    <w:rsid w:val="001E5770"/>
    <w:rsid w:val="001E6917"/>
    <w:rsid w:val="0020012C"/>
    <w:rsid w:val="00200223"/>
    <w:rsid w:val="00203CE4"/>
    <w:rsid w:val="002044E3"/>
    <w:rsid w:val="00205ADF"/>
    <w:rsid w:val="00212ABC"/>
    <w:rsid w:val="00212B25"/>
    <w:rsid w:val="0022471C"/>
    <w:rsid w:val="0022636F"/>
    <w:rsid w:val="0023179D"/>
    <w:rsid w:val="00235700"/>
    <w:rsid w:val="002367D8"/>
    <w:rsid w:val="00237705"/>
    <w:rsid w:val="00240B06"/>
    <w:rsid w:val="00241693"/>
    <w:rsid w:val="00250DA5"/>
    <w:rsid w:val="00253B5E"/>
    <w:rsid w:val="00254711"/>
    <w:rsid w:val="002603E9"/>
    <w:rsid w:val="00267680"/>
    <w:rsid w:val="00270C43"/>
    <w:rsid w:val="00271EB4"/>
    <w:rsid w:val="00282F77"/>
    <w:rsid w:val="00291D3D"/>
    <w:rsid w:val="0029759C"/>
    <w:rsid w:val="002A4F18"/>
    <w:rsid w:val="002A6DC7"/>
    <w:rsid w:val="002B009D"/>
    <w:rsid w:val="002B31D9"/>
    <w:rsid w:val="002C09E2"/>
    <w:rsid w:val="002C3233"/>
    <w:rsid w:val="002C4737"/>
    <w:rsid w:val="002C586B"/>
    <w:rsid w:val="002D252D"/>
    <w:rsid w:val="002D473B"/>
    <w:rsid w:val="002D5F88"/>
    <w:rsid w:val="002D6C08"/>
    <w:rsid w:val="002D6EF1"/>
    <w:rsid w:val="002E46D4"/>
    <w:rsid w:val="002E5CAF"/>
    <w:rsid w:val="002E5EDE"/>
    <w:rsid w:val="002F33A8"/>
    <w:rsid w:val="002F6679"/>
    <w:rsid w:val="002F7EC2"/>
    <w:rsid w:val="00303570"/>
    <w:rsid w:val="00304424"/>
    <w:rsid w:val="0030669F"/>
    <w:rsid w:val="00307395"/>
    <w:rsid w:val="00307777"/>
    <w:rsid w:val="0031027B"/>
    <w:rsid w:val="003146D4"/>
    <w:rsid w:val="003148E4"/>
    <w:rsid w:val="00320463"/>
    <w:rsid w:val="003259C5"/>
    <w:rsid w:val="003265FB"/>
    <w:rsid w:val="00326982"/>
    <w:rsid w:val="003269AC"/>
    <w:rsid w:val="00331B08"/>
    <w:rsid w:val="0033285F"/>
    <w:rsid w:val="0033707A"/>
    <w:rsid w:val="00341406"/>
    <w:rsid w:val="00345716"/>
    <w:rsid w:val="0034720E"/>
    <w:rsid w:val="003526EA"/>
    <w:rsid w:val="00356252"/>
    <w:rsid w:val="00357696"/>
    <w:rsid w:val="00360F4D"/>
    <w:rsid w:val="00371A8F"/>
    <w:rsid w:val="00371B3E"/>
    <w:rsid w:val="0037217F"/>
    <w:rsid w:val="0037741A"/>
    <w:rsid w:val="00380C90"/>
    <w:rsid w:val="00381AEB"/>
    <w:rsid w:val="0038395F"/>
    <w:rsid w:val="0038449B"/>
    <w:rsid w:val="00384F25"/>
    <w:rsid w:val="00386E4B"/>
    <w:rsid w:val="003908EF"/>
    <w:rsid w:val="003A161A"/>
    <w:rsid w:val="003A45A5"/>
    <w:rsid w:val="003A5A26"/>
    <w:rsid w:val="003B4A8A"/>
    <w:rsid w:val="003C114D"/>
    <w:rsid w:val="003C27B5"/>
    <w:rsid w:val="003C626F"/>
    <w:rsid w:val="003D537B"/>
    <w:rsid w:val="003D7404"/>
    <w:rsid w:val="003E2A2B"/>
    <w:rsid w:val="003E4781"/>
    <w:rsid w:val="003E4FD0"/>
    <w:rsid w:val="003E5DAD"/>
    <w:rsid w:val="003F07A6"/>
    <w:rsid w:val="003F1416"/>
    <w:rsid w:val="003F1FDC"/>
    <w:rsid w:val="00400824"/>
    <w:rsid w:val="004058A3"/>
    <w:rsid w:val="00407C1D"/>
    <w:rsid w:val="00433B03"/>
    <w:rsid w:val="00434218"/>
    <w:rsid w:val="004346D9"/>
    <w:rsid w:val="0043636C"/>
    <w:rsid w:val="00437874"/>
    <w:rsid w:val="00440D1E"/>
    <w:rsid w:val="004419A3"/>
    <w:rsid w:val="00444158"/>
    <w:rsid w:val="0044454B"/>
    <w:rsid w:val="0044476B"/>
    <w:rsid w:val="00446BDC"/>
    <w:rsid w:val="00451E1B"/>
    <w:rsid w:val="00456C26"/>
    <w:rsid w:val="004603D8"/>
    <w:rsid w:val="00464405"/>
    <w:rsid w:val="004700AC"/>
    <w:rsid w:val="0047145F"/>
    <w:rsid w:val="004723A4"/>
    <w:rsid w:val="00473B41"/>
    <w:rsid w:val="00473DDB"/>
    <w:rsid w:val="004748F4"/>
    <w:rsid w:val="00477007"/>
    <w:rsid w:val="004805AE"/>
    <w:rsid w:val="00481DBB"/>
    <w:rsid w:val="004834EB"/>
    <w:rsid w:val="00490435"/>
    <w:rsid w:val="00491060"/>
    <w:rsid w:val="0049263B"/>
    <w:rsid w:val="00492D69"/>
    <w:rsid w:val="00494686"/>
    <w:rsid w:val="00494E5B"/>
    <w:rsid w:val="00494F64"/>
    <w:rsid w:val="00496A75"/>
    <w:rsid w:val="004A302A"/>
    <w:rsid w:val="004A3163"/>
    <w:rsid w:val="004A357C"/>
    <w:rsid w:val="004A5E2A"/>
    <w:rsid w:val="004A7249"/>
    <w:rsid w:val="004B03B9"/>
    <w:rsid w:val="004B1FAA"/>
    <w:rsid w:val="004B280E"/>
    <w:rsid w:val="004B30B7"/>
    <w:rsid w:val="004B3192"/>
    <w:rsid w:val="004B40ED"/>
    <w:rsid w:val="004C19DF"/>
    <w:rsid w:val="004C30F2"/>
    <w:rsid w:val="004C375C"/>
    <w:rsid w:val="004D6AD2"/>
    <w:rsid w:val="004D74CD"/>
    <w:rsid w:val="004E451E"/>
    <w:rsid w:val="004F527A"/>
    <w:rsid w:val="00502974"/>
    <w:rsid w:val="00507669"/>
    <w:rsid w:val="005115B1"/>
    <w:rsid w:val="00514A97"/>
    <w:rsid w:val="0051671A"/>
    <w:rsid w:val="00526211"/>
    <w:rsid w:val="00526F9A"/>
    <w:rsid w:val="00530A3E"/>
    <w:rsid w:val="005349FF"/>
    <w:rsid w:val="00536465"/>
    <w:rsid w:val="005403CB"/>
    <w:rsid w:val="0054490E"/>
    <w:rsid w:val="0055332E"/>
    <w:rsid w:val="00555121"/>
    <w:rsid w:val="00555DDC"/>
    <w:rsid w:val="00563D8E"/>
    <w:rsid w:val="00565BFA"/>
    <w:rsid w:val="005668B1"/>
    <w:rsid w:val="00570A85"/>
    <w:rsid w:val="00573B8D"/>
    <w:rsid w:val="0058536F"/>
    <w:rsid w:val="00586D7D"/>
    <w:rsid w:val="0059077E"/>
    <w:rsid w:val="00592526"/>
    <w:rsid w:val="0059668F"/>
    <w:rsid w:val="00597FFE"/>
    <w:rsid w:val="005A2BF1"/>
    <w:rsid w:val="005B072F"/>
    <w:rsid w:val="005B6F4F"/>
    <w:rsid w:val="005B7314"/>
    <w:rsid w:val="005C179C"/>
    <w:rsid w:val="005C3291"/>
    <w:rsid w:val="005C5FFD"/>
    <w:rsid w:val="005D575D"/>
    <w:rsid w:val="005D5B91"/>
    <w:rsid w:val="005E5A1A"/>
    <w:rsid w:val="005F363C"/>
    <w:rsid w:val="006018DE"/>
    <w:rsid w:val="00612909"/>
    <w:rsid w:val="00620808"/>
    <w:rsid w:val="00621BE5"/>
    <w:rsid w:val="0062399F"/>
    <w:rsid w:val="00623EA2"/>
    <w:rsid w:val="00624EAD"/>
    <w:rsid w:val="0064320D"/>
    <w:rsid w:val="00644060"/>
    <w:rsid w:val="00647F26"/>
    <w:rsid w:val="00652FA5"/>
    <w:rsid w:val="006615CE"/>
    <w:rsid w:val="00661DDB"/>
    <w:rsid w:val="00667984"/>
    <w:rsid w:val="0067168E"/>
    <w:rsid w:val="0067704D"/>
    <w:rsid w:val="00691FAA"/>
    <w:rsid w:val="0069227F"/>
    <w:rsid w:val="00692F4B"/>
    <w:rsid w:val="006934A7"/>
    <w:rsid w:val="00695923"/>
    <w:rsid w:val="00696712"/>
    <w:rsid w:val="00696F8F"/>
    <w:rsid w:val="006970A9"/>
    <w:rsid w:val="006A6E31"/>
    <w:rsid w:val="006B4427"/>
    <w:rsid w:val="006B5D47"/>
    <w:rsid w:val="006B76B3"/>
    <w:rsid w:val="006B7FF7"/>
    <w:rsid w:val="006C0103"/>
    <w:rsid w:val="006C3F8C"/>
    <w:rsid w:val="006C5EE9"/>
    <w:rsid w:val="006D5701"/>
    <w:rsid w:val="006D60A1"/>
    <w:rsid w:val="006E14F3"/>
    <w:rsid w:val="006E2CB7"/>
    <w:rsid w:val="006E6313"/>
    <w:rsid w:val="006E7318"/>
    <w:rsid w:val="006E7579"/>
    <w:rsid w:val="006E79F2"/>
    <w:rsid w:val="006F199F"/>
    <w:rsid w:val="006F1ED2"/>
    <w:rsid w:val="006F5145"/>
    <w:rsid w:val="00702A7A"/>
    <w:rsid w:val="0071170B"/>
    <w:rsid w:val="00715828"/>
    <w:rsid w:val="007170AD"/>
    <w:rsid w:val="00724245"/>
    <w:rsid w:val="0072462D"/>
    <w:rsid w:val="00726014"/>
    <w:rsid w:val="00726888"/>
    <w:rsid w:val="00732105"/>
    <w:rsid w:val="00743F80"/>
    <w:rsid w:val="00745A84"/>
    <w:rsid w:val="007574C7"/>
    <w:rsid w:val="007577F4"/>
    <w:rsid w:val="00757900"/>
    <w:rsid w:val="00757C14"/>
    <w:rsid w:val="007621FF"/>
    <w:rsid w:val="00762B8A"/>
    <w:rsid w:val="0077171A"/>
    <w:rsid w:val="00774678"/>
    <w:rsid w:val="007748FC"/>
    <w:rsid w:val="00777343"/>
    <w:rsid w:val="00780474"/>
    <w:rsid w:val="007818CF"/>
    <w:rsid w:val="00784DB0"/>
    <w:rsid w:val="00787936"/>
    <w:rsid w:val="0079083C"/>
    <w:rsid w:val="00791740"/>
    <w:rsid w:val="00793D26"/>
    <w:rsid w:val="00797094"/>
    <w:rsid w:val="007A0789"/>
    <w:rsid w:val="007A5EB0"/>
    <w:rsid w:val="007B6302"/>
    <w:rsid w:val="007C23FA"/>
    <w:rsid w:val="007D5E95"/>
    <w:rsid w:val="007E005B"/>
    <w:rsid w:val="007E00BA"/>
    <w:rsid w:val="007E2CAC"/>
    <w:rsid w:val="007E3725"/>
    <w:rsid w:val="007E5C15"/>
    <w:rsid w:val="007E6318"/>
    <w:rsid w:val="007E6E0E"/>
    <w:rsid w:val="007F1CFF"/>
    <w:rsid w:val="007F7E86"/>
    <w:rsid w:val="00807298"/>
    <w:rsid w:val="00811792"/>
    <w:rsid w:val="00812829"/>
    <w:rsid w:val="0082034A"/>
    <w:rsid w:val="0082106E"/>
    <w:rsid w:val="0082357E"/>
    <w:rsid w:val="00826F68"/>
    <w:rsid w:val="00830DC1"/>
    <w:rsid w:val="00832329"/>
    <w:rsid w:val="00834B68"/>
    <w:rsid w:val="00835010"/>
    <w:rsid w:val="00835730"/>
    <w:rsid w:val="008377B9"/>
    <w:rsid w:val="0084233D"/>
    <w:rsid w:val="008436D7"/>
    <w:rsid w:val="00846853"/>
    <w:rsid w:val="008547C4"/>
    <w:rsid w:val="00857DD0"/>
    <w:rsid w:val="008621E9"/>
    <w:rsid w:val="008626E5"/>
    <w:rsid w:val="0086374E"/>
    <w:rsid w:val="008647CD"/>
    <w:rsid w:val="00874323"/>
    <w:rsid w:val="008804E5"/>
    <w:rsid w:val="0088129E"/>
    <w:rsid w:val="00881669"/>
    <w:rsid w:val="008837FF"/>
    <w:rsid w:val="00887464"/>
    <w:rsid w:val="00892996"/>
    <w:rsid w:val="0089516C"/>
    <w:rsid w:val="008B584F"/>
    <w:rsid w:val="008C41EA"/>
    <w:rsid w:val="008C52AB"/>
    <w:rsid w:val="008E68BD"/>
    <w:rsid w:val="008F7B21"/>
    <w:rsid w:val="009001DE"/>
    <w:rsid w:val="009032A1"/>
    <w:rsid w:val="00905107"/>
    <w:rsid w:val="00905420"/>
    <w:rsid w:val="009065EF"/>
    <w:rsid w:val="00910013"/>
    <w:rsid w:val="009103B2"/>
    <w:rsid w:val="00911088"/>
    <w:rsid w:val="009152FB"/>
    <w:rsid w:val="00916D16"/>
    <w:rsid w:val="009210BB"/>
    <w:rsid w:val="009238AD"/>
    <w:rsid w:val="00933395"/>
    <w:rsid w:val="00933C49"/>
    <w:rsid w:val="00933FCC"/>
    <w:rsid w:val="00935A4F"/>
    <w:rsid w:val="00944A46"/>
    <w:rsid w:val="0094626F"/>
    <w:rsid w:val="00951996"/>
    <w:rsid w:val="00953430"/>
    <w:rsid w:val="009633F8"/>
    <w:rsid w:val="00963DC6"/>
    <w:rsid w:val="009669C7"/>
    <w:rsid w:val="00967B40"/>
    <w:rsid w:val="009720BA"/>
    <w:rsid w:val="00975953"/>
    <w:rsid w:val="00975EA0"/>
    <w:rsid w:val="00982721"/>
    <w:rsid w:val="00984F6E"/>
    <w:rsid w:val="00985A47"/>
    <w:rsid w:val="009928C5"/>
    <w:rsid w:val="009A03B5"/>
    <w:rsid w:val="009B409F"/>
    <w:rsid w:val="009B7251"/>
    <w:rsid w:val="009C2796"/>
    <w:rsid w:val="009D0128"/>
    <w:rsid w:val="009D3A4F"/>
    <w:rsid w:val="009D475B"/>
    <w:rsid w:val="009E08A7"/>
    <w:rsid w:val="009E68D8"/>
    <w:rsid w:val="009E6EB1"/>
    <w:rsid w:val="009E71EF"/>
    <w:rsid w:val="009E7C8F"/>
    <w:rsid w:val="009F2911"/>
    <w:rsid w:val="009F60E5"/>
    <w:rsid w:val="009F65E4"/>
    <w:rsid w:val="00A04DAF"/>
    <w:rsid w:val="00A05287"/>
    <w:rsid w:val="00A06B1A"/>
    <w:rsid w:val="00A1460E"/>
    <w:rsid w:val="00A14E5A"/>
    <w:rsid w:val="00A222DA"/>
    <w:rsid w:val="00A24CF9"/>
    <w:rsid w:val="00A25309"/>
    <w:rsid w:val="00A4258C"/>
    <w:rsid w:val="00A52EFC"/>
    <w:rsid w:val="00A606FA"/>
    <w:rsid w:val="00A71716"/>
    <w:rsid w:val="00A774E4"/>
    <w:rsid w:val="00A82ACB"/>
    <w:rsid w:val="00A8597D"/>
    <w:rsid w:val="00A85AFD"/>
    <w:rsid w:val="00A906C5"/>
    <w:rsid w:val="00A913A5"/>
    <w:rsid w:val="00A933DB"/>
    <w:rsid w:val="00AA5D79"/>
    <w:rsid w:val="00AB0584"/>
    <w:rsid w:val="00AB0778"/>
    <w:rsid w:val="00AB421F"/>
    <w:rsid w:val="00AB5263"/>
    <w:rsid w:val="00AB77A8"/>
    <w:rsid w:val="00AC42A1"/>
    <w:rsid w:val="00AC560A"/>
    <w:rsid w:val="00AD0FF7"/>
    <w:rsid w:val="00AD4EDE"/>
    <w:rsid w:val="00AD4FB9"/>
    <w:rsid w:val="00AE57F4"/>
    <w:rsid w:val="00AF0A13"/>
    <w:rsid w:val="00AF2606"/>
    <w:rsid w:val="00AF6D5F"/>
    <w:rsid w:val="00B01B57"/>
    <w:rsid w:val="00B1755C"/>
    <w:rsid w:val="00B2174B"/>
    <w:rsid w:val="00B24977"/>
    <w:rsid w:val="00B27F4A"/>
    <w:rsid w:val="00B31543"/>
    <w:rsid w:val="00B35A82"/>
    <w:rsid w:val="00B40FBB"/>
    <w:rsid w:val="00B4373F"/>
    <w:rsid w:val="00B440A6"/>
    <w:rsid w:val="00B5187F"/>
    <w:rsid w:val="00B51AB0"/>
    <w:rsid w:val="00B557DF"/>
    <w:rsid w:val="00B55F43"/>
    <w:rsid w:val="00B61C53"/>
    <w:rsid w:val="00B67E59"/>
    <w:rsid w:val="00B73E78"/>
    <w:rsid w:val="00B751E7"/>
    <w:rsid w:val="00B765CE"/>
    <w:rsid w:val="00B772BE"/>
    <w:rsid w:val="00B86676"/>
    <w:rsid w:val="00B86E3C"/>
    <w:rsid w:val="00B908D6"/>
    <w:rsid w:val="00B90AB3"/>
    <w:rsid w:val="00B93A07"/>
    <w:rsid w:val="00B95DEB"/>
    <w:rsid w:val="00BA0B45"/>
    <w:rsid w:val="00BA69AD"/>
    <w:rsid w:val="00BB1AD4"/>
    <w:rsid w:val="00BB2FA3"/>
    <w:rsid w:val="00BB3E82"/>
    <w:rsid w:val="00BB689E"/>
    <w:rsid w:val="00BC0D5B"/>
    <w:rsid w:val="00BC6417"/>
    <w:rsid w:val="00BC7E91"/>
    <w:rsid w:val="00BE7C47"/>
    <w:rsid w:val="00BF0759"/>
    <w:rsid w:val="00BF69A4"/>
    <w:rsid w:val="00BF7073"/>
    <w:rsid w:val="00C02593"/>
    <w:rsid w:val="00C044C4"/>
    <w:rsid w:val="00C153AA"/>
    <w:rsid w:val="00C2109B"/>
    <w:rsid w:val="00C231FC"/>
    <w:rsid w:val="00C23886"/>
    <w:rsid w:val="00C328D2"/>
    <w:rsid w:val="00C35A72"/>
    <w:rsid w:val="00C36EDF"/>
    <w:rsid w:val="00C4034A"/>
    <w:rsid w:val="00C41008"/>
    <w:rsid w:val="00C43B3F"/>
    <w:rsid w:val="00C448E2"/>
    <w:rsid w:val="00C610B9"/>
    <w:rsid w:val="00C62AC3"/>
    <w:rsid w:val="00C71947"/>
    <w:rsid w:val="00C72928"/>
    <w:rsid w:val="00C7775E"/>
    <w:rsid w:val="00C7796E"/>
    <w:rsid w:val="00C827F5"/>
    <w:rsid w:val="00C970D3"/>
    <w:rsid w:val="00CA16B0"/>
    <w:rsid w:val="00CA20F5"/>
    <w:rsid w:val="00CB01D9"/>
    <w:rsid w:val="00CB7F97"/>
    <w:rsid w:val="00CC1539"/>
    <w:rsid w:val="00CC2336"/>
    <w:rsid w:val="00CC39D4"/>
    <w:rsid w:val="00CC4C4B"/>
    <w:rsid w:val="00CE0733"/>
    <w:rsid w:val="00CE2FC5"/>
    <w:rsid w:val="00CF0655"/>
    <w:rsid w:val="00CF58F7"/>
    <w:rsid w:val="00D02B48"/>
    <w:rsid w:val="00D02C92"/>
    <w:rsid w:val="00D04F38"/>
    <w:rsid w:val="00D06347"/>
    <w:rsid w:val="00D07B03"/>
    <w:rsid w:val="00D12DA9"/>
    <w:rsid w:val="00D13129"/>
    <w:rsid w:val="00D17E70"/>
    <w:rsid w:val="00D22281"/>
    <w:rsid w:val="00D35A61"/>
    <w:rsid w:val="00D40C81"/>
    <w:rsid w:val="00D416E3"/>
    <w:rsid w:val="00D47E6B"/>
    <w:rsid w:val="00D500C0"/>
    <w:rsid w:val="00D51435"/>
    <w:rsid w:val="00D55F20"/>
    <w:rsid w:val="00D61186"/>
    <w:rsid w:val="00D65889"/>
    <w:rsid w:val="00D73725"/>
    <w:rsid w:val="00D75040"/>
    <w:rsid w:val="00D7524C"/>
    <w:rsid w:val="00D7651A"/>
    <w:rsid w:val="00D7679D"/>
    <w:rsid w:val="00D80496"/>
    <w:rsid w:val="00D83EEC"/>
    <w:rsid w:val="00D845B9"/>
    <w:rsid w:val="00D84FC8"/>
    <w:rsid w:val="00D85471"/>
    <w:rsid w:val="00D857BC"/>
    <w:rsid w:val="00D86D58"/>
    <w:rsid w:val="00D91725"/>
    <w:rsid w:val="00D92AE0"/>
    <w:rsid w:val="00D92BD1"/>
    <w:rsid w:val="00DA0DF1"/>
    <w:rsid w:val="00DA35D6"/>
    <w:rsid w:val="00DA35FF"/>
    <w:rsid w:val="00DA70B2"/>
    <w:rsid w:val="00DB07F6"/>
    <w:rsid w:val="00DB2EF8"/>
    <w:rsid w:val="00DB7A3B"/>
    <w:rsid w:val="00DC4632"/>
    <w:rsid w:val="00DD6610"/>
    <w:rsid w:val="00DD666F"/>
    <w:rsid w:val="00DE53BC"/>
    <w:rsid w:val="00DF155C"/>
    <w:rsid w:val="00E02490"/>
    <w:rsid w:val="00E04657"/>
    <w:rsid w:val="00E0466F"/>
    <w:rsid w:val="00E13D86"/>
    <w:rsid w:val="00E17BFF"/>
    <w:rsid w:val="00E202D8"/>
    <w:rsid w:val="00E23009"/>
    <w:rsid w:val="00E27CE5"/>
    <w:rsid w:val="00E27D20"/>
    <w:rsid w:val="00E349E0"/>
    <w:rsid w:val="00E35020"/>
    <w:rsid w:val="00E529AD"/>
    <w:rsid w:val="00E546F2"/>
    <w:rsid w:val="00E61917"/>
    <w:rsid w:val="00E70AEB"/>
    <w:rsid w:val="00E70FE4"/>
    <w:rsid w:val="00E74A78"/>
    <w:rsid w:val="00E770C0"/>
    <w:rsid w:val="00E81CB2"/>
    <w:rsid w:val="00E82514"/>
    <w:rsid w:val="00E83A31"/>
    <w:rsid w:val="00E924FC"/>
    <w:rsid w:val="00E942EE"/>
    <w:rsid w:val="00EA3C44"/>
    <w:rsid w:val="00EA4B32"/>
    <w:rsid w:val="00EA573A"/>
    <w:rsid w:val="00EB2E0A"/>
    <w:rsid w:val="00EC2090"/>
    <w:rsid w:val="00ED1294"/>
    <w:rsid w:val="00ED2582"/>
    <w:rsid w:val="00ED3B07"/>
    <w:rsid w:val="00ED5775"/>
    <w:rsid w:val="00ED5A49"/>
    <w:rsid w:val="00EE06E5"/>
    <w:rsid w:val="00EE09CA"/>
    <w:rsid w:val="00EE687F"/>
    <w:rsid w:val="00F01949"/>
    <w:rsid w:val="00F01DB1"/>
    <w:rsid w:val="00F058E6"/>
    <w:rsid w:val="00F11CB1"/>
    <w:rsid w:val="00F1243A"/>
    <w:rsid w:val="00F13F6F"/>
    <w:rsid w:val="00F161BE"/>
    <w:rsid w:val="00F22EDF"/>
    <w:rsid w:val="00F36B6F"/>
    <w:rsid w:val="00F54D75"/>
    <w:rsid w:val="00F552E3"/>
    <w:rsid w:val="00F563C5"/>
    <w:rsid w:val="00F62456"/>
    <w:rsid w:val="00F65E9B"/>
    <w:rsid w:val="00F750E7"/>
    <w:rsid w:val="00F75E8B"/>
    <w:rsid w:val="00F77E44"/>
    <w:rsid w:val="00F811CD"/>
    <w:rsid w:val="00F92136"/>
    <w:rsid w:val="00F93A58"/>
    <w:rsid w:val="00F9755C"/>
    <w:rsid w:val="00FA10AB"/>
    <w:rsid w:val="00FA2DBB"/>
    <w:rsid w:val="00FA2EB6"/>
    <w:rsid w:val="00FA3CFD"/>
    <w:rsid w:val="00FB3B58"/>
    <w:rsid w:val="00FB6FF9"/>
    <w:rsid w:val="00FC0050"/>
    <w:rsid w:val="00FC1669"/>
    <w:rsid w:val="00FD17AA"/>
    <w:rsid w:val="00FD47B0"/>
    <w:rsid w:val="00FE53F6"/>
    <w:rsid w:val="00FF5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a1">
    <w:name w:val=" Знак Знак"/>
    <w:basedOn w:val="a"/>
    <w:link w:val="a0"/>
    <w:rsid w:val="00C153AA"/>
    <w:pPr>
      <w:tabs>
        <w:tab w:val="num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4">
    <w:name w:val="List Paragraph"/>
    <w:basedOn w:val="a"/>
    <w:uiPriority w:val="34"/>
    <w:qFormat/>
    <w:rsid w:val="004B280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714F1-8A81-426F-8145-59E45BF00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Черная А.Н.</dc:creator>
  <cp:keywords/>
  <cp:lastModifiedBy>Илюхина Елена Вячеславовна</cp:lastModifiedBy>
  <cp:revision>2</cp:revision>
  <cp:lastPrinted>2017-06-21T12:36:00Z</cp:lastPrinted>
  <dcterms:created xsi:type="dcterms:W3CDTF">2017-06-27T11:22:00Z</dcterms:created>
  <dcterms:modified xsi:type="dcterms:W3CDTF">2017-06-27T11:22:00Z</dcterms:modified>
</cp:coreProperties>
</file>